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A" w:rsidRPr="009C62FA" w:rsidRDefault="009C62FA" w:rsidP="009C6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FA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АСИНОВСКОГО РАЙОНА ТОМСКОЙ ОБЛАСТИ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</w:r>
    </w:p>
    <w:p w:rsidR="009C62FA" w:rsidRDefault="009C62FA" w:rsidP="009C62FA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F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70441" w:rsidRPr="009C62FA" w:rsidRDefault="00270441" w:rsidP="009C62FA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FA" w:rsidRPr="009C62FA" w:rsidRDefault="009C62FA" w:rsidP="009C6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FA">
        <w:rPr>
          <w:rFonts w:ascii="Times New Roman" w:hAnsi="Times New Roman" w:cs="Times New Roman"/>
          <w:sz w:val="24"/>
          <w:szCs w:val="24"/>
        </w:rPr>
        <w:t xml:space="preserve">От </w:t>
      </w:r>
      <w:r w:rsidR="00270441"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9C62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0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70441" w:rsidRPr="009C62FA">
        <w:rPr>
          <w:rFonts w:ascii="Times New Roman" w:hAnsi="Times New Roman" w:cs="Times New Roman"/>
          <w:sz w:val="24"/>
          <w:szCs w:val="24"/>
        </w:rPr>
        <w:t xml:space="preserve">№  </w:t>
      </w:r>
      <w:r w:rsidR="00270441">
        <w:rPr>
          <w:rFonts w:ascii="Times New Roman" w:hAnsi="Times New Roman" w:cs="Times New Roman"/>
          <w:sz w:val="24"/>
          <w:szCs w:val="24"/>
        </w:rPr>
        <w:t>14</w:t>
      </w:r>
    </w:p>
    <w:p w:rsidR="009C62FA" w:rsidRPr="009C62FA" w:rsidRDefault="009C62FA" w:rsidP="009C6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FA">
        <w:rPr>
          <w:rFonts w:ascii="Times New Roman" w:hAnsi="Times New Roman" w:cs="Times New Roman"/>
          <w:sz w:val="24"/>
          <w:szCs w:val="24"/>
        </w:rPr>
        <w:t xml:space="preserve">с.Больше-Дорохово                                                                                               </w:t>
      </w:r>
    </w:p>
    <w:p w:rsidR="009C62FA" w:rsidRPr="009C62FA" w:rsidRDefault="009C62FA" w:rsidP="009C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размере вреда, причиняемого тяжеловесными транспортными средствами, </w:t>
      </w:r>
    </w:p>
    <w:p w:rsidR="009C62FA" w:rsidRDefault="009C62FA" w:rsidP="009C6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движении таких транспортных средств по автомобильным дорогам общего пользования местного значения в границ</w:t>
      </w:r>
      <w:r w:rsidR="00AA478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</w:p>
    <w:p w:rsidR="00801D8E" w:rsidRPr="00801D8E" w:rsidRDefault="00AA478B" w:rsidP="00801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 сельского поселения</w:t>
      </w:r>
      <w:r w:rsidR="00801D8E" w:rsidRPr="00801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FA" w:rsidRDefault="009C62FA" w:rsidP="009C62FA">
      <w:pPr>
        <w:spacing w:after="0"/>
        <w:jc w:val="center"/>
      </w:pPr>
    </w:p>
    <w:p w:rsidR="009C62FA" w:rsidRDefault="009C62FA" w:rsidP="009C62FA">
      <w:pPr>
        <w:spacing w:after="0"/>
        <w:jc w:val="center"/>
      </w:pPr>
    </w:p>
    <w:p w:rsidR="009C62FA" w:rsidRDefault="009C62FA" w:rsidP="009C62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пунктом 7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1 статьи 13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13 статьи 31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</w:r>
      <w:r w:rsidR="00270441">
        <w:rPr>
          <w:rFonts w:ascii="Times New Roman" w:hAnsi="Times New Roman"/>
          <w:sz w:val="24"/>
          <w:szCs w:val="24"/>
        </w:rPr>
        <w:t>ительства Российской Федерации»,</w:t>
      </w:r>
    </w:p>
    <w:p w:rsidR="009C62FA" w:rsidRDefault="009C62FA" w:rsidP="009C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9C62FA" w:rsidRDefault="009C62FA" w:rsidP="009C62FA">
      <w:pPr>
        <w:jc w:val="both"/>
      </w:pPr>
      <w:r>
        <w:rPr>
          <w:rFonts w:ascii="Times New Roman" w:hAnsi="Times New Roman" w:cs="Times New Roman"/>
        </w:rPr>
        <w:t>ПОСТАНОВЛЯЮ</w:t>
      </w:r>
      <w:r>
        <w:t>:</w:t>
      </w:r>
    </w:p>
    <w:p w:rsidR="009C62FA" w:rsidRDefault="009C62FA" w:rsidP="00AA4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="00AA478B">
        <w:rPr>
          <w:rFonts w:ascii="Times New Roman" w:hAnsi="Times New Roman" w:cs="Times New Roman"/>
          <w:sz w:val="24"/>
          <w:szCs w:val="24"/>
        </w:rPr>
        <w:t>в границах населенных пунктов Большедороховского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соответствии с показателями, согласно приложению  к настоящему постановлению. </w:t>
      </w:r>
    </w:p>
    <w:p w:rsidR="009C62FA" w:rsidRDefault="009C62FA" w:rsidP="009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осуществление расчета, начисления и взимания платы в счет возмещения вреда производится администрацией </w:t>
      </w:r>
      <w:r w:rsidR="00AA478B">
        <w:rPr>
          <w:rFonts w:ascii="Times New Roman" w:hAnsi="Times New Roman" w:cs="Times New Roman"/>
          <w:sz w:val="24"/>
          <w:szCs w:val="24"/>
        </w:rPr>
        <w:t>Большедороховского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272" w:rsidRDefault="00AA478B" w:rsidP="00A2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D8E">
        <w:rPr>
          <w:rFonts w:ascii="Times New Roman" w:hAnsi="Times New Roman" w:cs="Times New Roman"/>
          <w:sz w:val="24"/>
          <w:szCs w:val="24"/>
        </w:rPr>
        <w:t>3</w:t>
      </w:r>
      <w:r w:rsidR="009C62FA" w:rsidRPr="00801D8E">
        <w:rPr>
          <w:rFonts w:ascii="Times New Roman" w:hAnsi="Times New Roman" w:cs="Times New Roman"/>
          <w:sz w:val="24"/>
          <w:szCs w:val="24"/>
        </w:rPr>
        <w:t>. Настоящее п</w:t>
      </w:r>
      <w:r w:rsidR="00801D8E" w:rsidRPr="00801D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9C62FA" w:rsidRPr="00801D8E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A24272">
        <w:rPr>
          <w:rFonts w:ascii="Times New Roman" w:hAnsi="Times New Roman" w:cs="Times New Roman"/>
          <w:sz w:val="24"/>
          <w:szCs w:val="24"/>
        </w:rPr>
        <w:t>.</w:t>
      </w:r>
    </w:p>
    <w:p w:rsidR="00A24272" w:rsidRDefault="00A24272" w:rsidP="009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A2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Pr="00A242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A2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Большедороховского сельского поселения </w:t>
      </w:r>
      <w:hyperlink r:id="rId10" w:history="1">
        <w:r w:rsidRPr="00A242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A242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A242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A2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2FA" w:rsidRDefault="00AA478B" w:rsidP="009C6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272">
        <w:rPr>
          <w:rFonts w:ascii="Times New Roman" w:hAnsi="Times New Roman" w:cs="Times New Roman"/>
          <w:sz w:val="24"/>
          <w:szCs w:val="24"/>
        </w:rPr>
        <w:t>5</w:t>
      </w:r>
      <w:r w:rsidR="009C62FA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A478B" w:rsidRDefault="00AA478B" w:rsidP="009C62FA">
      <w:pPr>
        <w:spacing w:line="240" w:lineRule="auto"/>
        <w:jc w:val="both"/>
      </w:pPr>
    </w:p>
    <w:p w:rsidR="00AA478B" w:rsidRDefault="00AA478B" w:rsidP="009C62FA">
      <w:pPr>
        <w:spacing w:line="240" w:lineRule="auto"/>
        <w:jc w:val="both"/>
      </w:pPr>
    </w:p>
    <w:p w:rsidR="00AA478B" w:rsidRDefault="009C62FA" w:rsidP="00AA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478B">
        <w:rPr>
          <w:rFonts w:ascii="Times New Roman" w:hAnsi="Times New Roman" w:cs="Times New Roman"/>
          <w:sz w:val="24"/>
          <w:szCs w:val="24"/>
        </w:rPr>
        <w:t xml:space="preserve">Большедороховского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A478B">
        <w:rPr>
          <w:rFonts w:ascii="Times New Roman" w:hAnsi="Times New Roman" w:cs="Times New Roman"/>
          <w:sz w:val="24"/>
          <w:szCs w:val="24"/>
        </w:rPr>
        <w:t>В.П. Овсянников</w:t>
      </w:r>
    </w:p>
    <w:p w:rsidR="009C62FA" w:rsidRDefault="009C62FA" w:rsidP="009C62FA">
      <w:pPr>
        <w:jc w:val="both"/>
      </w:pPr>
      <w:r>
        <w:t xml:space="preserve"> </w:t>
      </w:r>
    </w:p>
    <w:p w:rsidR="00232C52" w:rsidRDefault="00232C52" w:rsidP="009C62FA">
      <w:pPr>
        <w:jc w:val="both"/>
      </w:pPr>
    </w:p>
    <w:p w:rsidR="00AA478B" w:rsidRDefault="00AA478B" w:rsidP="009C62FA">
      <w:pPr>
        <w:jc w:val="both"/>
      </w:pPr>
    </w:p>
    <w:p w:rsidR="00801D8E" w:rsidRDefault="00801D8E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8E" w:rsidRDefault="00801D8E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УТВЕРЖДЕНЫ:</w:t>
      </w:r>
    </w:p>
    <w:p w:rsidR="009C62FA" w:rsidRDefault="009C62FA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постановлени</w:t>
      </w:r>
      <w:r w:rsidR="00801D8E">
        <w:rPr>
          <w:rFonts w:ascii="Times New Roman" w:hAnsi="Times New Roman" w:cs="Times New Roman"/>
          <w:sz w:val="24"/>
          <w:szCs w:val="24"/>
        </w:rPr>
        <w:t>ем</w:t>
      </w:r>
    </w:p>
    <w:p w:rsidR="009C62FA" w:rsidRDefault="009C62FA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0E0C">
        <w:rPr>
          <w:rFonts w:ascii="Times New Roman" w:hAnsi="Times New Roman" w:cs="Times New Roman"/>
          <w:sz w:val="24"/>
          <w:szCs w:val="24"/>
        </w:rPr>
        <w:t>Большедороховского поселения</w:t>
      </w:r>
    </w:p>
    <w:p w:rsidR="009C62FA" w:rsidRDefault="009C62FA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0441">
        <w:rPr>
          <w:rFonts w:ascii="Times New Roman" w:hAnsi="Times New Roman" w:cs="Times New Roman"/>
          <w:sz w:val="24"/>
          <w:szCs w:val="24"/>
        </w:rPr>
        <w:t>17.03.2020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70441">
        <w:rPr>
          <w:rFonts w:ascii="Times New Roman" w:hAnsi="Times New Roman" w:cs="Times New Roman"/>
          <w:sz w:val="24"/>
          <w:szCs w:val="24"/>
        </w:rPr>
        <w:t>14</w:t>
      </w:r>
    </w:p>
    <w:p w:rsidR="009C62FA" w:rsidRDefault="009C62FA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ПОКАЗАТЕЛИ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РАЗМЕРА ВРЕДА, ПРИЧИНЯЕМОГО ТЯЖЕЛОВЕСНЫМИ </w:t>
      </w:r>
    </w:p>
    <w:p w:rsidR="009C62FA" w:rsidRDefault="009C62FA" w:rsidP="00AC64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ТРАНСПОРТНЫМИ СРЕДСТВАМИ, ПРИ ДВИЖЕНИИ ТАКИХ ТРАНСПОРТНЫХ СРЕДСТВ ПО АВТОМОБИЛЬНЫМ ДОРОГАМ ОБЩЕГО ПОЛЬЗОВАНИЯ МЕСТНОГО ЗНАЧЕНИЯ В ГРАНИЦ</w:t>
      </w:r>
      <w:r w:rsidR="00AC64A2">
        <w:rPr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</w:t>
      </w:r>
      <w:r w:rsidR="00AC64A2">
        <w:rPr>
          <w:rFonts w:ascii="Times New Roman" w:hAnsi="Times New Roman" w:cs="Times New Roman"/>
          <w:b w:val="0"/>
          <w:sz w:val="24"/>
          <w:szCs w:val="24"/>
        </w:rPr>
        <w:t>БОЛЬШЕДОРОХОВСКОГО СЕЛЬСКОГО ПОСЕЛЕНИЯ</w:t>
      </w:r>
    </w:p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движении таких транспортных средств по автомобильным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дорогам общего пользования местного значения в границ</w:t>
      </w:r>
      <w:r w:rsidR="00AC64A2">
        <w:rPr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</w:t>
      </w:r>
      <w:r w:rsidR="00AC64A2">
        <w:rPr>
          <w:rFonts w:ascii="Times New Roman" w:hAnsi="Times New Roman" w:cs="Times New Roman"/>
          <w:b w:val="0"/>
          <w:sz w:val="24"/>
          <w:szCs w:val="24"/>
        </w:rPr>
        <w:t>Большедороховского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, от превышения допустимой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автомобильной дороги массы транспортного средства</w:t>
      </w:r>
    </w:p>
    <w:p w:rsidR="009C62FA" w:rsidRDefault="009C62FA" w:rsidP="009C6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9C62FA" w:rsidRDefault="009C62FA" w:rsidP="009C62F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A" w:rsidRDefault="009C6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вреда (рублей на 100 км)</w:t>
            </w:r>
          </w:p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2 до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 (включительно) до 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3148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 (включительно) до 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 (включительно) до 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 (включительно) до 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7 (включительно) до 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3349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8 (включительно) до 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9 (включительно) до 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3449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 (включительно) до 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 (включительно) до 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3550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12 (включительно) до 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 (включительно) до 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14 (включительно) до 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3700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 (включительно) до 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3750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 (включительно) до 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17 (включительно) до 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18 (включительно) до 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 (включительно) до 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 (включительно) до 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21 (включительно) до 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4052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22 (включительно) до 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23 (включительно) до 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24 (включительно) до 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 (включительно) до 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4253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 (включительно) до 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27 (включительно) до 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4353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 28 (включительно) до 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 (включительно) до 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4453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 (включительно) до 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 (включительно) до 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4554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32 (включительно) до 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33 (включительно) до 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4654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34 (включительно) до 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35 (включительно) до 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4755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36 (включительно) до 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37 (включительно) до 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4855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38 (включительно) до 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39 (включительно) до 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40 (включительно) до 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41 (включительно) до 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5056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42 (включительно) до 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43 (включительно) до 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44 (включительно) до 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45 (включительно) до 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46 (включительно) до 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47 (включительно) до 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5357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48 (включительно) до 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49 (включительно) до 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5458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50 (включительно) до 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51 (включительно) до 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52 (включительно) до 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53 (включительно) до 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5659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54 (включительно) до 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5709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55 (включительно) до 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5759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56 (включительно) до 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5809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57 (включительно) до 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58 (включительно) до 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5910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59 (включительно) до 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5960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60 (включительно) и выше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рассчитывается по формулам, приведенным в </w:t>
            </w:r>
            <w:hyperlink r:id="rId11" w:anchor="P8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методике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</w:t>
            </w:r>
          </w:p>
        </w:tc>
      </w:tr>
    </w:tbl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AC64A2" w:rsidRDefault="00AC64A2" w:rsidP="00AC64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AC64A2" w:rsidRDefault="00AC64A2" w:rsidP="00AC64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движении таких транспортных средств по автомобильным</w:t>
      </w:r>
    </w:p>
    <w:p w:rsidR="00E82DA5" w:rsidRDefault="00AC64A2" w:rsidP="00E82D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дорогам общего пользования местного значения в границах населенных пунктов Большедороховского сельского поселения, </w:t>
      </w:r>
      <w:r w:rsidR="00E82DA5">
        <w:rPr>
          <w:rFonts w:ascii="Times New Roman" w:hAnsi="Times New Roman" w:cs="Times New Roman"/>
          <w:b w:val="0"/>
          <w:sz w:val="24"/>
          <w:szCs w:val="24"/>
        </w:rPr>
        <w:t>рассчитанным под осевую</w:t>
      </w:r>
    </w:p>
    <w:p w:rsidR="00E82DA5" w:rsidRDefault="00E82DA5" w:rsidP="00E82D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нагрузку 10 тс, от превышения допустимых нагрузок</w:t>
      </w:r>
    </w:p>
    <w:p w:rsidR="00E82DA5" w:rsidRDefault="00E82DA5" w:rsidP="00E82DA5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каждую ось транспортного средства</w:t>
      </w:r>
    </w:p>
    <w:p w:rsidR="009C62FA" w:rsidRDefault="009C62FA" w:rsidP="00E82D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A" w:rsidRDefault="009C6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вреда (рублей на 100 км)</w:t>
            </w:r>
          </w:p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2 до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 3 (включительно) до 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 (включительно) до 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 (включительно) до 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 (включительно) до 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7 (включительно) до 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8 (включительно) до 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9 (включительно) до 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 (включительно) до 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 (включительно) до 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12 (включительно) до 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 (включительно) до 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14 (включительно) до 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 (включительно) до 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 (включительно) до 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17 (включительно) до 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2357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18 (включительно) до 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 (включительно) до 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 (включительно) до 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21 (включительно) до 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22 (включительно) до 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23 (включительно) до 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24 (включительно) до 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 (включительно) до 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 (включительно) до 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27 (включительно) до 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3812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28 (включительно) до 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3991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 (включительно) до 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4175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 (включительно) до 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 (включительно) до 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4563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32 (включительно) до 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4765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33 (включительно) до 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4974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34 (включительно) до 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5188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35 (включительно) до 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36 (включительно) до 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37 (включительно) до 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5867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38 (включительно) до 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6104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39 (включительно) до 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6348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40 (включительно) до 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6597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41 (включительно) до 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6853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42 (включительно) до 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7114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43 (включительно) до 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7381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44 (включительно) до 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45 (включительно) до 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7932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46 (включительно) до 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8216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47 (включительно) до 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8506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48 (включительно) до 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49 (включительно) до 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50 (включительно) до 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9409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51 (включительно) до 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9722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52 (включительно) до 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10041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53 (включительно) до 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10365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54 (включительно) до 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10694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55 (включительно) до 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11030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56 (включительно) до 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11371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 57 (включительно) до 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11718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58 (включительно) до 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12070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59 (включительно) до 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60 (включительно) и выше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рассчитывается по формулам, приведенным в </w:t>
            </w:r>
            <w:hyperlink r:id="rId12" w:anchor="P8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методике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</w:t>
            </w:r>
          </w:p>
        </w:tc>
      </w:tr>
    </w:tbl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автомобильным дорогам 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общего пользования местного значения в границ</w:t>
      </w:r>
      <w:r w:rsidR="00E82DA5">
        <w:rPr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</w:t>
      </w:r>
      <w:r w:rsidR="00E82DA5">
        <w:rPr>
          <w:rFonts w:ascii="Times New Roman" w:hAnsi="Times New Roman" w:cs="Times New Roman"/>
          <w:b w:val="0"/>
          <w:sz w:val="24"/>
          <w:szCs w:val="24"/>
        </w:rPr>
        <w:t>Большедороховского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, рассчитанным под осевую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нагрузку 11,5 тс, от превышения допустимых осевых</w:t>
      </w:r>
    </w:p>
    <w:p w:rsidR="009C62FA" w:rsidRDefault="009C62FA" w:rsidP="009C6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нагрузок на ось транспортного средства</w:t>
      </w:r>
    </w:p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A" w:rsidRDefault="009C6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вреда (рублей на 100 км)</w:t>
            </w:r>
          </w:p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2 до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 (включительно) до 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 (включительно) до 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 (включительно) до 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 (включительно) до 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7 (включительно) до 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8 (включительно) до 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9 (включительно) до 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 (включительно) до 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 (включительно) до 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12 (включительно) до 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 (включительно) до 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14 (включительно) до 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 (включительно) до 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 (включительно) до 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17 (включительно) до 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18 (включительно) до 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 (включительно) до 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 (включительно) до 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21 (включительно) до 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22 (включительно) до 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23 (включительно) до 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24 (включительно) до 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 (включительно) до 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 (включительно) до 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27 (включительно) до 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28 (включительно) до 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 29 (включительно) до 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1520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 (включительно) до 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 (включительно) до 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32 (включительно) до 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1709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33 (включительно) до 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34 (включительно) до 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35 (включительно) до 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36 (включительно) до 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37 (включительно) до 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38 (включительно) до 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39 (включительно) до 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40 (включительно) до 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41 (включительно) до 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42 (включительно) до 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2461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43 (включительно) до 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2546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44 (включительно) до 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45 (включительно) до 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46 (включительно) до 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2813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47 (включительно) до 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48 (включительно) до 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3001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49 (включительно) до 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50 (включительно) до 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51 (включительно) до 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3296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52 (включительно) до 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53 (включительно) до 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54 (включительно) до 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3607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55 (включительно) до 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56 (включительно) до 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3824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57 (включительно) до 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3935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58 (включительно) до 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4048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59 (включительно) до 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4162</w:t>
            </w:r>
          </w:p>
        </w:tc>
      </w:tr>
      <w:tr w:rsidR="009C62FA" w:rsidTr="009C6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60 (включительно) и выше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FA" w:rsidRDefault="009C6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рассчитывается по формулам, приведенным в </w:t>
            </w:r>
            <w:hyperlink r:id="rId13" w:anchor="P8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методике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</w:t>
            </w:r>
          </w:p>
        </w:tc>
      </w:tr>
    </w:tbl>
    <w:p w:rsidR="009C62FA" w:rsidRDefault="009C62FA" w:rsidP="009C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62FA" w:rsidRDefault="009C62FA"/>
    <w:sectPr w:rsidR="009C62FA" w:rsidSect="00270441">
      <w:head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F0" w:rsidRDefault="004054F0" w:rsidP="00270441">
      <w:pPr>
        <w:spacing w:after="0" w:line="240" w:lineRule="auto"/>
      </w:pPr>
      <w:r>
        <w:separator/>
      </w:r>
    </w:p>
  </w:endnote>
  <w:endnote w:type="continuationSeparator" w:id="0">
    <w:p w:rsidR="004054F0" w:rsidRDefault="004054F0" w:rsidP="0027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F0" w:rsidRDefault="004054F0" w:rsidP="00270441">
      <w:pPr>
        <w:spacing w:after="0" w:line="240" w:lineRule="auto"/>
      </w:pPr>
      <w:r>
        <w:separator/>
      </w:r>
    </w:p>
  </w:footnote>
  <w:footnote w:type="continuationSeparator" w:id="0">
    <w:p w:rsidR="004054F0" w:rsidRDefault="004054F0" w:rsidP="0027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96134"/>
      <w:docPartObj>
        <w:docPartGallery w:val="Page Numbers (Top of Page)"/>
        <w:docPartUnique/>
      </w:docPartObj>
    </w:sdtPr>
    <w:sdtContent>
      <w:p w:rsidR="00270441" w:rsidRDefault="002704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7F">
          <w:rPr>
            <w:noProof/>
          </w:rPr>
          <w:t>4</w:t>
        </w:r>
        <w:r>
          <w:fldChar w:fldCharType="end"/>
        </w:r>
      </w:p>
    </w:sdtContent>
  </w:sdt>
  <w:p w:rsidR="00270441" w:rsidRDefault="002704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1A"/>
    <w:rsid w:val="00232C52"/>
    <w:rsid w:val="00270441"/>
    <w:rsid w:val="00350E0C"/>
    <w:rsid w:val="004054F0"/>
    <w:rsid w:val="004F4C7E"/>
    <w:rsid w:val="00801D8E"/>
    <w:rsid w:val="0097017F"/>
    <w:rsid w:val="009C62FA"/>
    <w:rsid w:val="00A24272"/>
    <w:rsid w:val="00AA478B"/>
    <w:rsid w:val="00AC64A2"/>
    <w:rsid w:val="00E82DA5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2F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9C62F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9C62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9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441"/>
  </w:style>
  <w:style w:type="paragraph" w:styleId="a9">
    <w:name w:val="footer"/>
    <w:basedOn w:val="a"/>
    <w:link w:val="aa"/>
    <w:uiPriority w:val="99"/>
    <w:unhideWhenUsed/>
    <w:rsid w:val="0027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441"/>
  </w:style>
  <w:style w:type="paragraph" w:styleId="ab">
    <w:name w:val="Balloon Text"/>
    <w:basedOn w:val="a"/>
    <w:link w:val="ac"/>
    <w:uiPriority w:val="99"/>
    <w:semiHidden/>
    <w:unhideWhenUsed/>
    <w:rsid w:val="0027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2F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9C62F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9C62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9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441"/>
  </w:style>
  <w:style w:type="paragraph" w:styleId="a9">
    <w:name w:val="footer"/>
    <w:basedOn w:val="a"/>
    <w:link w:val="aa"/>
    <w:uiPriority w:val="99"/>
    <w:unhideWhenUsed/>
    <w:rsid w:val="0027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441"/>
  </w:style>
  <w:style w:type="paragraph" w:styleId="ab">
    <w:name w:val="Balloon Text"/>
    <w:basedOn w:val="a"/>
    <w:link w:val="ac"/>
    <w:uiPriority w:val="99"/>
    <w:semiHidden/>
    <w:unhideWhenUsed/>
    <w:rsid w:val="0027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9799DA73702F98DF0FC5813AC73BA0113B78331FA30271340646BD31EFD12A794716E1E738051T01BD" TargetMode="External"/><Relationship Id="rId13" Type="http://schemas.openxmlformats.org/officeDocument/2006/relationships/hyperlink" Target="file:///C:\Users\user\AppData\Local\Microsoft\Windows\Temporary%20Internet%20Files\Content.Outlook\FW0479XO\%20&#1087;&#1086;&#1089;&#1090;&#1072;&#1085;&#1086;&#1074;&#1083;&#1077;&#1085;&#1080;&#1077;%20&#1086;%20&#1088;&#1072;&#1079;&#1084;&#1077;&#1088;&#1077;%20&#1074;&#1088;&#1077;&#1076;&#107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Outlook\FW0479XO\%20&#1087;&#1086;&#1089;&#1090;&#1072;&#1085;&#1086;&#1074;&#1083;&#1077;&#1085;&#1080;&#1077;%20&#1086;%20&#1088;&#1072;&#1079;&#1084;&#1077;&#1088;&#1077;%20&#1074;&#1088;&#1077;&#1076;&#107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Temporary%20Internet%20Files\Content.Outlook\FW0479XO\%20&#1087;&#1086;&#1089;&#1090;&#1072;&#1085;&#1086;&#1074;&#1083;&#1077;&#1085;&#1080;&#1077;%20&#1086;%20&#1088;&#1072;&#1079;&#1084;&#1077;&#1088;&#1077;%20&#1074;&#1088;&#1077;&#1076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dselp.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E9799DA73702F98DF0FC5813AC73BA0113B78331FA30271340646BD31EFD12A794716E1E738253T01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3371-4E3A-45E7-BB73-412D5F41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2020-03-17T07:42:00Z</cp:lastPrinted>
  <dcterms:created xsi:type="dcterms:W3CDTF">2020-03-17T08:08:00Z</dcterms:created>
  <dcterms:modified xsi:type="dcterms:W3CDTF">2020-03-17T08:08:00Z</dcterms:modified>
</cp:coreProperties>
</file>