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AC" w:rsidRDefault="00360BAC" w:rsidP="0036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60BAC" w:rsidRDefault="00D328F6" w:rsidP="00360B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="00360B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60BAC" w:rsidRDefault="00360BAC" w:rsidP="0036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BAC" w:rsidRDefault="00360BAC" w:rsidP="0036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60BAC" w:rsidRDefault="00360BAC" w:rsidP="0036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Default="00DB61DC" w:rsidP="00360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5310A">
        <w:rPr>
          <w:rFonts w:ascii="Times New Roman" w:hAnsi="Times New Roman" w:cs="Times New Roman"/>
          <w:sz w:val="24"/>
          <w:szCs w:val="24"/>
        </w:rPr>
        <w:t>.03.2019</w:t>
      </w:r>
      <w:r w:rsidR="0036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60BAC" w:rsidRDefault="00D328F6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Больше-Дорохово</w:t>
      </w:r>
    </w:p>
    <w:p w:rsidR="00064CBB" w:rsidRDefault="00064CBB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60BAC" w:rsidRPr="00064CBB" w:rsidRDefault="00360BAC" w:rsidP="00360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4CB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D328F6">
        <w:rPr>
          <w:rFonts w:ascii="Times New Roman" w:hAnsi="Times New Roman"/>
          <w:b/>
          <w:bCs/>
          <w:sz w:val="24"/>
          <w:szCs w:val="24"/>
        </w:rPr>
        <w:t>Большедороховс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кого сельского поселения </w:t>
      </w:r>
      <w:r w:rsidRPr="00064CBB">
        <w:rPr>
          <w:rFonts w:ascii="Times New Roman" w:hAnsi="Times New Roman"/>
          <w:b/>
          <w:sz w:val="24"/>
          <w:szCs w:val="24"/>
        </w:rPr>
        <w:t>от 2</w:t>
      </w:r>
      <w:r w:rsidR="00D328F6">
        <w:rPr>
          <w:rFonts w:ascii="Times New Roman" w:hAnsi="Times New Roman"/>
          <w:b/>
          <w:sz w:val="24"/>
          <w:szCs w:val="24"/>
        </w:rPr>
        <w:t>7</w:t>
      </w:r>
      <w:r w:rsidRPr="00064CBB">
        <w:rPr>
          <w:rFonts w:ascii="Times New Roman" w:hAnsi="Times New Roman"/>
          <w:b/>
          <w:sz w:val="24"/>
          <w:szCs w:val="24"/>
        </w:rPr>
        <w:t xml:space="preserve">.03.2018 № </w:t>
      </w:r>
      <w:r w:rsidR="00D328F6">
        <w:rPr>
          <w:rFonts w:ascii="Times New Roman" w:hAnsi="Times New Roman"/>
          <w:b/>
          <w:sz w:val="24"/>
          <w:szCs w:val="24"/>
        </w:rPr>
        <w:t>47</w:t>
      </w:r>
      <w:r w:rsidRPr="00064CBB">
        <w:rPr>
          <w:rFonts w:ascii="Times New Roman" w:hAnsi="Times New Roman"/>
          <w:b/>
          <w:sz w:val="24"/>
          <w:szCs w:val="24"/>
        </w:rPr>
        <w:t>«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получения лицами, замещающими в </w:t>
      </w:r>
      <w:r w:rsidR="00D328F6">
        <w:rPr>
          <w:rFonts w:ascii="Times New Roman" w:hAnsi="Times New Roman"/>
          <w:b/>
          <w:bCs/>
          <w:sz w:val="24"/>
          <w:szCs w:val="24"/>
        </w:rPr>
        <w:t>А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 w:rsidR="00D328F6">
        <w:rPr>
          <w:rFonts w:ascii="Times New Roman" w:hAnsi="Times New Roman"/>
          <w:b/>
          <w:bCs/>
          <w:sz w:val="24"/>
          <w:szCs w:val="24"/>
        </w:rPr>
        <w:t>Большедороховского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201FE8" w:rsidRPr="00064CBB" w:rsidRDefault="00201FE8">
      <w:pPr>
        <w:rPr>
          <w:b/>
        </w:rPr>
      </w:pPr>
    </w:p>
    <w:p w:rsidR="00360BAC" w:rsidRPr="004A15BB" w:rsidRDefault="00360BAC" w:rsidP="00360B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 целях приведения муниципального правового акта в соответстви</w:t>
      </w:r>
      <w:r w:rsidR="00D328F6">
        <w:rPr>
          <w:rFonts w:ascii="Times New Roman" w:hAnsi="Times New Roman"/>
          <w:sz w:val="24"/>
          <w:szCs w:val="24"/>
        </w:rPr>
        <w:t>е</w:t>
      </w:r>
      <w:r w:rsidRPr="004A15BB">
        <w:rPr>
          <w:rFonts w:ascii="Times New Roman" w:hAnsi="Times New Roman"/>
          <w:sz w:val="24"/>
          <w:szCs w:val="24"/>
        </w:rPr>
        <w:t xml:space="preserve"> с действующим законодательством</w:t>
      </w:r>
    </w:p>
    <w:p w:rsidR="00360BAC" w:rsidRPr="004A15BB" w:rsidRDefault="00360BAC" w:rsidP="00360BA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BAC">
        <w:rPr>
          <w:rFonts w:ascii="Times New Roman" w:hAnsi="Times New Roman"/>
          <w:b/>
          <w:sz w:val="24"/>
          <w:szCs w:val="24"/>
        </w:rPr>
        <w:t>ПОСТАНОВЛЯЮ</w:t>
      </w:r>
      <w:r w:rsidRPr="004A15BB">
        <w:rPr>
          <w:rFonts w:ascii="Times New Roman" w:hAnsi="Times New Roman"/>
          <w:sz w:val="24"/>
          <w:szCs w:val="24"/>
        </w:rPr>
        <w:t xml:space="preserve">:  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1. Внести в постановление </w:t>
      </w:r>
      <w:r w:rsidR="00D328F6">
        <w:rPr>
          <w:rFonts w:ascii="Times New Roman" w:hAnsi="Times New Roman"/>
          <w:sz w:val="24"/>
          <w:szCs w:val="24"/>
        </w:rPr>
        <w:t>А</w:t>
      </w:r>
      <w:r w:rsidRPr="004A15BB">
        <w:rPr>
          <w:rFonts w:ascii="Times New Roman" w:hAnsi="Times New Roman"/>
          <w:sz w:val="24"/>
          <w:szCs w:val="24"/>
        </w:rPr>
        <w:t xml:space="preserve">дминистрации </w:t>
      </w:r>
      <w:r w:rsidR="00D328F6">
        <w:rPr>
          <w:rFonts w:ascii="Times New Roman" w:hAnsi="Times New Roman"/>
          <w:bCs/>
          <w:sz w:val="24"/>
          <w:szCs w:val="24"/>
        </w:rPr>
        <w:t>Большедороховского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D328F6">
        <w:rPr>
          <w:rFonts w:ascii="Times New Roman" w:hAnsi="Times New Roman"/>
          <w:sz w:val="24"/>
          <w:szCs w:val="24"/>
        </w:rPr>
        <w:t>7</w:t>
      </w:r>
      <w:r w:rsidRPr="004A15BB">
        <w:rPr>
          <w:rFonts w:ascii="Times New Roman" w:hAnsi="Times New Roman"/>
          <w:sz w:val="24"/>
          <w:szCs w:val="24"/>
        </w:rPr>
        <w:t xml:space="preserve">.03.2018 № </w:t>
      </w:r>
      <w:r w:rsidR="00D328F6">
        <w:rPr>
          <w:rFonts w:ascii="Times New Roman" w:hAnsi="Times New Roman"/>
          <w:sz w:val="24"/>
          <w:szCs w:val="24"/>
        </w:rPr>
        <w:t>47</w:t>
      </w:r>
      <w:r w:rsidRPr="004A15BB">
        <w:rPr>
          <w:rFonts w:ascii="Times New Roman" w:hAnsi="Times New Roman"/>
          <w:sz w:val="24"/>
          <w:szCs w:val="24"/>
        </w:rPr>
        <w:t xml:space="preserve"> «</w:t>
      </w:r>
      <w:r w:rsidRPr="004A15BB">
        <w:rPr>
          <w:rFonts w:ascii="Times New Roman" w:hAnsi="Times New Roman"/>
          <w:bCs/>
          <w:sz w:val="24"/>
          <w:szCs w:val="24"/>
        </w:rPr>
        <w:t xml:space="preserve">Об утверждении Порядка получения лицами, замещающими в </w:t>
      </w:r>
      <w:r w:rsidR="00D328F6">
        <w:rPr>
          <w:rFonts w:ascii="Times New Roman" w:hAnsi="Times New Roman"/>
          <w:bCs/>
          <w:sz w:val="24"/>
          <w:szCs w:val="24"/>
        </w:rPr>
        <w:t>А</w:t>
      </w:r>
      <w:r w:rsidRPr="004A15BB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D328F6">
        <w:rPr>
          <w:rFonts w:ascii="Times New Roman" w:hAnsi="Times New Roman"/>
          <w:bCs/>
          <w:sz w:val="24"/>
          <w:szCs w:val="24"/>
        </w:rPr>
        <w:t>Большедороховского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Pr="004A15BB">
        <w:rPr>
          <w:rFonts w:ascii="Times New Roman" w:hAnsi="Times New Roman"/>
          <w:i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>(далее – постановление), следующие изменения: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1) в наименовании постановления: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2) в пункте 1 </w:t>
      </w:r>
      <w:r>
        <w:rPr>
          <w:rFonts w:ascii="Times New Roman" w:hAnsi="Times New Roman"/>
          <w:sz w:val="24"/>
          <w:szCs w:val="24"/>
        </w:rPr>
        <w:t>п</w:t>
      </w:r>
      <w:r w:rsidRPr="004A15BB">
        <w:rPr>
          <w:rFonts w:ascii="Times New Roman" w:hAnsi="Times New Roman"/>
          <w:sz w:val="24"/>
          <w:szCs w:val="24"/>
        </w:rPr>
        <w:t>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3) в Порядке получения лицами, замещающими в </w:t>
      </w:r>
      <w:r w:rsidR="00D328F6">
        <w:rPr>
          <w:rFonts w:ascii="Times New Roman" w:hAnsi="Times New Roman"/>
          <w:sz w:val="24"/>
          <w:szCs w:val="24"/>
        </w:rPr>
        <w:t>А</w:t>
      </w:r>
      <w:r w:rsidRPr="004A15BB">
        <w:rPr>
          <w:rFonts w:ascii="Times New Roman" w:hAnsi="Times New Roman"/>
          <w:sz w:val="24"/>
          <w:szCs w:val="24"/>
        </w:rPr>
        <w:t xml:space="preserve">дминистрации </w:t>
      </w:r>
      <w:r w:rsidR="00D328F6">
        <w:rPr>
          <w:rFonts w:ascii="Times New Roman" w:hAnsi="Times New Roman"/>
          <w:bCs/>
          <w:sz w:val="24"/>
          <w:szCs w:val="24"/>
        </w:rPr>
        <w:t xml:space="preserve">Большедороховского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4A15BB">
        <w:rPr>
          <w:rFonts w:ascii="Times New Roman" w:hAnsi="Times New Roman"/>
          <w:sz w:val="24"/>
          <w:szCs w:val="24"/>
        </w:rPr>
        <w:t xml:space="preserve"> должности муниципальной службы, разрешения </w:t>
      </w:r>
      <w:r w:rsidRPr="004A15BB">
        <w:rPr>
          <w:rFonts w:ascii="Times New Roman" w:hAnsi="Times New Roman"/>
          <w:sz w:val="24"/>
          <w:szCs w:val="24"/>
        </w:rPr>
        <w:lastRenderedPageBreak/>
        <w:t>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(далее-Порядок), утвержденном указанным постановлением: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а) в </w:t>
      </w:r>
      <w:hyperlink r:id="rId6" w:history="1">
        <w:r w:rsidRPr="004A15BB">
          <w:rPr>
            <w:rStyle w:val="a3"/>
            <w:rFonts w:ascii="Times New Roman" w:hAnsi="Times New Roman"/>
            <w:sz w:val="24"/>
            <w:szCs w:val="24"/>
          </w:rPr>
          <w:t>наименовании</w:t>
        </w:r>
      </w:hyperlink>
      <w:r w:rsidRPr="004A15BB">
        <w:rPr>
          <w:rFonts w:ascii="Times New Roman" w:hAnsi="Times New Roman"/>
          <w:sz w:val="24"/>
          <w:szCs w:val="24"/>
        </w:rPr>
        <w:t xml:space="preserve"> 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б) в пункте 1 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в) в приложении 1 к Порядку: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</w:r>
      <w:r w:rsidR="00064CBB">
        <w:rPr>
          <w:rFonts w:ascii="Times New Roman" w:hAnsi="Times New Roman"/>
          <w:sz w:val="24"/>
          <w:szCs w:val="24"/>
        </w:rPr>
        <w:t>г</w:t>
      </w:r>
      <w:r w:rsidRPr="004A15BB">
        <w:rPr>
          <w:rFonts w:ascii="Times New Roman" w:hAnsi="Times New Roman"/>
          <w:sz w:val="24"/>
          <w:szCs w:val="24"/>
        </w:rPr>
        <w:t xml:space="preserve">) в </w:t>
      </w:r>
      <w:hyperlink r:id="rId7" w:history="1">
        <w:r w:rsidRPr="004A15BB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4A15BB">
        <w:rPr>
          <w:rFonts w:ascii="Times New Roman" w:hAnsi="Times New Roman"/>
          <w:sz w:val="24"/>
          <w:szCs w:val="24"/>
        </w:rPr>
        <w:t xml:space="preserve"> к Порядку: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 слова «садоводческим, огородническим, дачным потребительским кооперативами,» исключить;</w:t>
      </w:r>
    </w:p>
    <w:p w:rsidR="00360BAC" w:rsidRPr="00D328F6" w:rsidRDefault="00360BAC" w:rsidP="00D328F6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2. </w:t>
      </w:r>
      <w:r w:rsidR="00D328F6" w:rsidRPr="00D328F6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8" w:history="1">
        <w:r w:rsidR="00D328F6" w:rsidRPr="00D328F6">
          <w:rPr>
            <w:rFonts w:ascii="Times New Roman" w:eastAsia="Calibri" w:hAnsi="Times New Roman" w:cs="Times New Roman"/>
            <w:color w:val="000000"/>
            <w:sz w:val="24"/>
            <w:szCs w:val="24"/>
          </w:rPr>
          <w:t>www.</w:t>
        </w:r>
        <w:r w:rsidR="00D328F6" w:rsidRPr="00D328F6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bd</w:t>
        </w:r>
        <w:r w:rsidR="00D328F6" w:rsidRPr="00D328F6">
          <w:rPr>
            <w:rFonts w:ascii="Times New Roman" w:eastAsia="Calibri" w:hAnsi="Times New Roman" w:cs="Times New Roman"/>
            <w:color w:val="000000"/>
            <w:sz w:val="24"/>
            <w:szCs w:val="24"/>
          </w:rPr>
          <w:t>selpasino.ru</w:t>
        </w:r>
      </w:hyperlink>
      <w:r w:rsidR="00D328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официального 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опубликования.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0BAC" w:rsidRPr="009D7C7D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360BAC" w:rsidRPr="009D7C7D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</w:t>
      </w:r>
      <w:bookmarkStart w:id="0" w:name="_GoBack"/>
      <w:bookmarkEnd w:id="0"/>
      <w:proofErr w:type="gramStart"/>
      <w:r w:rsidR="00DB61DC"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End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</w:t>
      </w:r>
      <w:r w:rsidR="00D328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В.П. Овсянников</w:t>
      </w:r>
    </w:p>
    <w:p w:rsidR="00360BAC" w:rsidRPr="009D7C7D" w:rsidRDefault="00360BAC" w:rsidP="00360B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BAC" w:rsidRPr="00B7180B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60BAC" w:rsidRPr="00B7180B" w:rsidSect="00FB01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6F" w:rsidRDefault="00691E6F" w:rsidP="00FB01ED">
      <w:pPr>
        <w:spacing w:after="0" w:line="240" w:lineRule="auto"/>
      </w:pPr>
      <w:r>
        <w:separator/>
      </w:r>
    </w:p>
  </w:endnote>
  <w:endnote w:type="continuationSeparator" w:id="0">
    <w:p w:rsidR="00691E6F" w:rsidRDefault="00691E6F" w:rsidP="00F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6F" w:rsidRDefault="00691E6F" w:rsidP="00FB01ED">
      <w:pPr>
        <w:spacing w:after="0" w:line="240" w:lineRule="auto"/>
      </w:pPr>
      <w:r>
        <w:separator/>
      </w:r>
    </w:p>
  </w:footnote>
  <w:footnote w:type="continuationSeparator" w:id="0">
    <w:p w:rsidR="00691E6F" w:rsidRDefault="00691E6F" w:rsidP="00FB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47653"/>
      <w:docPartObj>
        <w:docPartGallery w:val="Page Numbers (Top of Page)"/>
        <w:docPartUnique/>
      </w:docPartObj>
    </w:sdtPr>
    <w:sdtEndPr/>
    <w:sdtContent>
      <w:p w:rsidR="00FB01ED" w:rsidRDefault="00FB0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DC">
          <w:rPr>
            <w:noProof/>
          </w:rPr>
          <w:t>2</w:t>
        </w:r>
        <w:r>
          <w:fldChar w:fldCharType="end"/>
        </w:r>
      </w:p>
    </w:sdtContent>
  </w:sdt>
  <w:p w:rsidR="00FB01ED" w:rsidRDefault="00FB01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C"/>
    <w:rsid w:val="00064CBB"/>
    <w:rsid w:val="00201FE8"/>
    <w:rsid w:val="0025310A"/>
    <w:rsid w:val="00360BAC"/>
    <w:rsid w:val="00691E6F"/>
    <w:rsid w:val="00AF2B51"/>
    <w:rsid w:val="00D328F6"/>
    <w:rsid w:val="00DB61DC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EBCC-3A7A-4D47-9AE9-72C8DE6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0B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1ED"/>
  </w:style>
  <w:style w:type="paragraph" w:styleId="a8">
    <w:name w:val="footer"/>
    <w:basedOn w:val="a"/>
    <w:link w:val="a9"/>
    <w:uiPriority w:val="99"/>
    <w:unhideWhenUsed/>
    <w:rsid w:val="00FB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CA52DDCFD650B4622CE953B241D85A5AF5A58AEBB23E8F8738439975E3BCEFF537951AE06A88C72DCF3AEBDAD2F9C42078DD67DFCE0523ECC55E5qB6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1CA2021D5CC7604E4FA08BED655141CACAE1FA6CE2B7B89D353074A9DBA41E008C34B42F50AF97AC3E35BF1BE76777017C49983E442F4FE15CEECp24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2019-03-28T05:29:00Z</cp:lastPrinted>
  <dcterms:created xsi:type="dcterms:W3CDTF">2019-03-28T05:30:00Z</dcterms:created>
  <dcterms:modified xsi:type="dcterms:W3CDTF">2019-03-28T05:30:00Z</dcterms:modified>
</cp:coreProperties>
</file>